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20" w:rsidRPr="007931AD" w:rsidRDefault="008E22E3">
      <w:pPr>
        <w:rPr>
          <w:i/>
        </w:rPr>
      </w:pPr>
      <w:r>
        <w:t>The City Council of Lake C</w:t>
      </w:r>
      <w:r w:rsidR="00E6438D">
        <w:t>ity met in regular session at 5</w:t>
      </w:r>
      <w:r w:rsidR="00AD2DC5">
        <w:t>:00</w:t>
      </w:r>
      <w:r w:rsidR="00AD19EA">
        <w:t xml:space="preserve"> </w:t>
      </w:r>
      <w:r>
        <w:t>p.m. with Mayor Holm presiding and the following members present:</w:t>
      </w:r>
      <w:r w:rsidR="00553771">
        <w:t xml:space="preserve"> </w:t>
      </w:r>
      <w:r w:rsidR="003516A6">
        <w:t>Bellinghausen</w:t>
      </w:r>
      <w:r w:rsidR="00BF769D">
        <w:t xml:space="preserve">, </w:t>
      </w:r>
      <w:r w:rsidR="006C606A">
        <w:t>Green</w:t>
      </w:r>
      <w:r w:rsidR="00BF769D">
        <w:t xml:space="preserve"> and Schleisman</w:t>
      </w:r>
      <w:r w:rsidR="00E6438D">
        <w:t>, Filmer and Gorden</w:t>
      </w:r>
      <w:r w:rsidR="00BF769D">
        <w:t xml:space="preserve"> were absent</w:t>
      </w:r>
      <w:r w:rsidR="0007637F">
        <w:t>.</w:t>
      </w:r>
      <w:r w:rsidR="00553771">
        <w:t xml:space="preserve"> </w:t>
      </w:r>
      <w:r w:rsidR="00680C64">
        <w:rPr>
          <w:i/>
        </w:rPr>
        <w:t>Pledge of Allegiance was recited.</w:t>
      </w:r>
    </w:p>
    <w:p w:rsidR="00E0135A" w:rsidRDefault="00E6438D">
      <w:r>
        <w:t>Motion by Bellinghausen</w:t>
      </w:r>
      <w:r w:rsidR="009F0C7B">
        <w:t xml:space="preserve">, second </w:t>
      </w:r>
      <w:r>
        <w:t>by Schleisman</w:t>
      </w:r>
      <w:r w:rsidR="00A00E88">
        <w:t xml:space="preserve"> to approve the consent agenda consisting of the a</w:t>
      </w:r>
      <w:r w:rsidR="007931AD">
        <w:t>g</w:t>
      </w:r>
      <w:r w:rsidR="009F0C7B">
        <w:t>en</w:t>
      </w:r>
      <w:r>
        <w:t>da, minutes from the September 17</w:t>
      </w:r>
      <w:r w:rsidR="00A00E88">
        <w:t>, 2018 regular meeting</w:t>
      </w:r>
      <w:r>
        <w:t>, Public Works Report,</w:t>
      </w:r>
      <w:r w:rsidR="009F0C7B">
        <w:t xml:space="preserve"> and</w:t>
      </w:r>
      <w:r w:rsidR="00A00E88">
        <w:t xml:space="preserve"> the summary list of claims below, All Ayes, MC</w:t>
      </w:r>
      <w:r w:rsidR="009F0C7B">
        <w:t>.</w:t>
      </w:r>
    </w:p>
    <w:p w:rsidR="005D7E36" w:rsidRDefault="005D7E36">
      <w:r>
        <w:t xml:space="preserve">Green motioned, Bellinghausen seconded, All Ayes, </w:t>
      </w:r>
      <w:proofErr w:type="gramStart"/>
      <w:r>
        <w:t>MC</w:t>
      </w:r>
      <w:proofErr w:type="gramEnd"/>
      <w:r>
        <w:t xml:space="preserve">, to open the Public Hearing on the Adoption of the new </w:t>
      </w:r>
      <w:r w:rsidR="00555B1C">
        <w:t xml:space="preserve">Lake </w:t>
      </w:r>
      <w:r>
        <w:t>City</w:t>
      </w:r>
      <w:r w:rsidR="00555B1C">
        <w:t xml:space="preserve"> Code of</w:t>
      </w:r>
      <w:r>
        <w:t xml:space="preserve"> Ordinances at 5:10 p.m. No one was on hand to speak, so Bellinghausen moved, Green seconded All Ayes, MC, to close the Public Hearing at 5:11 p.m.</w:t>
      </w:r>
    </w:p>
    <w:p w:rsidR="00E0135A" w:rsidRDefault="006F329C">
      <w:r>
        <w:t>The discussion between the LC Betterment and the City Council was postponed until the council has all their members.</w:t>
      </w:r>
    </w:p>
    <w:p w:rsidR="006F329C" w:rsidRDefault="006F329C">
      <w:r>
        <w:t xml:space="preserve">Bellinghausen motioned, Schleisman seconded to approve </w:t>
      </w:r>
      <w:bookmarkStart w:id="0" w:name="_GoBack"/>
      <w:bookmarkEnd w:id="0"/>
      <w:r>
        <w:t xml:space="preserve">the First Reading of </w:t>
      </w:r>
      <w:r w:rsidR="00574BF1">
        <w:t xml:space="preserve">Ordinance #389 the </w:t>
      </w:r>
      <w:r>
        <w:t>Code of</w:t>
      </w:r>
      <w:r w:rsidR="00131C30">
        <w:t xml:space="preserve"> O</w:t>
      </w:r>
      <w:r>
        <w:t>rdin</w:t>
      </w:r>
      <w:r w:rsidR="00CB6CEF">
        <w:t>ances for the City of Lake City.</w:t>
      </w:r>
      <w:r>
        <w:t xml:space="preserve"> Roll Call vote: Bellinghausen-Aye, Filmer-Absent, Gre</w:t>
      </w:r>
      <w:r w:rsidR="00131C30">
        <w:t>en-Aye, Schleisman-Aye, Gorden-A</w:t>
      </w:r>
      <w:r>
        <w:t>bsent, MC</w:t>
      </w:r>
    </w:p>
    <w:p w:rsidR="00CB6CEF" w:rsidRDefault="00CB6CEF">
      <w:r>
        <w:t>Schleisman motioned, Bell</w:t>
      </w:r>
      <w:r w:rsidR="00555B1C">
        <w:t>inghausen seconded, to approve R</w:t>
      </w:r>
      <w:r>
        <w:t>esolution 2018-12, Approval of the 2017-18 Urban Renewal Report. Roll Call Vote: Schleisman-Aye, Gorden-Absent, Bellinghausen-Aye, Filmer-Absent, Green-Aye, MC.</w:t>
      </w:r>
    </w:p>
    <w:p w:rsidR="00360847" w:rsidRDefault="00360847">
      <w:r>
        <w:t>Bellinghausen motioned, Green seconded to approve the Fence Permit for 317 E Main, All Ayes, MC.</w:t>
      </w:r>
    </w:p>
    <w:p w:rsidR="00360847" w:rsidRDefault="00360847">
      <w:r>
        <w:t>The City did not receive any bids for the property at 515 S West St.</w:t>
      </w:r>
    </w:p>
    <w:p w:rsidR="00360847" w:rsidRDefault="00360847">
      <w:r>
        <w:t>CA Wood updated the council on the prosecution of derelict properties in town. Discussion on the tiling project was tabled because of the absence of Council Member Gorden.</w:t>
      </w:r>
      <w:r w:rsidR="00EA2660">
        <w:t xml:space="preserve">  Community Building renovations plans are still being developed. CA Wood updated the council on the amount of property tax ba</w:t>
      </w:r>
      <w:r w:rsidR="00555B1C">
        <w:t>ckfill the City will receive fro</w:t>
      </w:r>
      <w:r w:rsidR="00EA2660">
        <w:t>m the State of Iowa this fiscal year. MSA is developing a quote to locate all the curb stops and cemetery plots in Lake City. After much discussion</w:t>
      </w:r>
      <w:r w:rsidR="00555B1C">
        <w:t>,</w:t>
      </w:r>
      <w:r w:rsidR="00EA2660">
        <w:t xml:space="preserve"> a design </w:t>
      </w:r>
      <w:r w:rsidR="00555B1C">
        <w:t xml:space="preserve">on the water tower </w:t>
      </w:r>
      <w:r w:rsidR="00EA2660">
        <w:t xml:space="preserve">was decided upon to get a quote from </w:t>
      </w:r>
      <w:proofErr w:type="spellStart"/>
      <w:r w:rsidR="00EA2660">
        <w:t>MacGuire</w:t>
      </w:r>
      <w:proofErr w:type="spellEnd"/>
      <w:r w:rsidR="00EA2660">
        <w:t xml:space="preserve"> </w:t>
      </w:r>
      <w:r w:rsidR="00555B1C">
        <w:t xml:space="preserve">Iron. </w:t>
      </w:r>
      <w:r w:rsidR="00EA2660">
        <w:t xml:space="preserve">Once the council has the quote for the design, they will make the final determination on whether to go ahead with the design </w:t>
      </w:r>
      <w:r w:rsidR="00555B1C">
        <w:t xml:space="preserve">change </w:t>
      </w:r>
      <w:r w:rsidR="00EA2660">
        <w:t>or not.</w:t>
      </w:r>
    </w:p>
    <w:p w:rsidR="0050666C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1966C6">
        <w:t>Green</w:t>
      </w:r>
      <w:r w:rsidR="002B6DA6">
        <w:t xml:space="preserve"> motioned, </w:t>
      </w:r>
      <w:r w:rsidR="001966C6">
        <w:t xml:space="preserve">Bellinghausen </w:t>
      </w:r>
      <w:r>
        <w:t>seconded</w:t>
      </w:r>
      <w:r w:rsidR="00C013E4">
        <w:t>,</w:t>
      </w:r>
      <w:r w:rsidR="001966C6">
        <w:t xml:space="preserve"> to adjourn at 6:05 </w:t>
      </w:r>
      <w:r w:rsidR="00532CB7">
        <w:t>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693DC4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50666C" w:rsidRDefault="0050666C"/>
    <w:p w:rsidR="0050666C" w:rsidRDefault="0050666C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b/>
                <w:bCs/>
                <w:color w:val="000000"/>
              </w:rPr>
              <w:t>10-1-2018 COUNCIL MEETING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$220.14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POOL CHEMICALS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$23.85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$60.53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BSN SPORTS, LLC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EQUIPMENT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$1,049.77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$155.60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CENTRAL STATES LAB LLC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STREET PAINT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$2,159.63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DNS CHANGE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$21.25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CORNWELL, FRIDERES, MAHER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60% OF 2018 AUDIT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$3,030.00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SEPTEMBER 668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$9,886.40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$3,905.52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ELAN CITY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MINOR EQUIPMENT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$6,349.00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$58.80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FERGUSON ENTERPRISES INC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WATER &amp; SEWER SUPPLIES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$103.22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$666.00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HOPKINS &amp; HUEBNER, P.C.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$460.00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PERMIT #5428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$134.00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$56.90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$830.00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$5,177.26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MOWER REPAIR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$77.75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STORM SEWER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$101.70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SECURE SHRED SOLUTIONS LLC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QUARTERLY SHREDDING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STOREY KENWORTHY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UTILITY BILLS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$1,143.84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$1,385.00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$340.25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$872.71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$13,507.78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$53,217.08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$12,882.98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$66,100.06</w:t>
            </w:r>
          </w:p>
        </w:tc>
      </w:tr>
      <w:tr w:rsidR="0073403B" w:rsidRPr="0073403B" w:rsidTr="0073403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3B" w:rsidRPr="0073403B" w:rsidRDefault="0073403B" w:rsidP="00734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03B">
              <w:rPr>
                <w:rFonts w:ascii="Calibri" w:eastAsia="Times New Roman" w:hAnsi="Calibri" w:cs="Times New Roman"/>
                <w:color w:val="000000"/>
              </w:rPr>
              <w:t>$66,100.06</w:t>
            </w: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0B04" w:rsidRPr="00390B04" w:rsidTr="00434667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B04" w:rsidRPr="00390B04" w:rsidRDefault="00390B04" w:rsidP="00390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390B04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390B0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E7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29" w:rsidRDefault="007F1029" w:rsidP="00194B27">
      <w:pPr>
        <w:spacing w:after="0" w:line="240" w:lineRule="auto"/>
      </w:pPr>
      <w:r>
        <w:separator/>
      </w:r>
    </w:p>
  </w:endnote>
  <w:endnote w:type="continuationSeparator" w:id="0">
    <w:p w:rsidR="007F1029" w:rsidRDefault="007F1029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29" w:rsidRDefault="007F1029" w:rsidP="00194B27">
      <w:pPr>
        <w:spacing w:after="0" w:line="240" w:lineRule="auto"/>
      </w:pPr>
      <w:r>
        <w:separator/>
      </w:r>
    </w:p>
  </w:footnote>
  <w:footnote w:type="continuationSeparator" w:id="0">
    <w:p w:rsidR="007F1029" w:rsidRDefault="007F1029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461D32" w:rsidP="00194B27">
    <w:pPr>
      <w:pStyle w:val="Header"/>
      <w:jc w:val="center"/>
      <w:rPr>
        <w:b/>
      </w:rPr>
    </w:pPr>
    <w:r>
      <w:rPr>
        <w:b/>
      </w:rPr>
      <w:t>October 1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05A82"/>
    <w:rsid w:val="00010051"/>
    <w:rsid w:val="000547B3"/>
    <w:rsid w:val="0005519A"/>
    <w:rsid w:val="000624C0"/>
    <w:rsid w:val="0007362F"/>
    <w:rsid w:val="0007637F"/>
    <w:rsid w:val="00084615"/>
    <w:rsid w:val="00086E22"/>
    <w:rsid w:val="00091E30"/>
    <w:rsid w:val="00094750"/>
    <w:rsid w:val="000B02AA"/>
    <w:rsid w:val="000B0DD3"/>
    <w:rsid w:val="000B11C5"/>
    <w:rsid w:val="000B26B9"/>
    <w:rsid w:val="000B6FEC"/>
    <w:rsid w:val="000B7235"/>
    <w:rsid w:val="000C2860"/>
    <w:rsid w:val="000D736E"/>
    <w:rsid w:val="000E6A17"/>
    <w:rsid w:val="00101CBE"/>
    <w:rsid w:val="00103FF5"/>
    <w:rsid w:val="001241B7"/>
    <w:rsid w:val="00131C30"/>
    <w:rsid w:val="001459E9"/>
    <w:rsid w:val="00152749"/>
    <w:rsid w:val="00156AEB"/>
    <w:rsid w:val="00160F66"/>
    <w:rsid w:val="00166FAF"/>
    <w:rsid w:val="0017313E"/>
    <w:rsid w:val="0018363E"/>
    <w:rsid w:val="00186C16"/>
    <w:rsid w:val="00193FA5"/>
    <w:rsid w:val="00194B27"/>
    <w:rsid w:val="001966C6"/>
    <w:rsid w:val="001A3F64"/>
    <w:rsid w:val="001A42F5"/>
    <w:rsid w:val="001A4732"/>
    <w:rsid w:val="001A542B"/>
    <w:rsid w:val="001B313B"/>
    <w:rsid w:val="001B3C4D"/>
    <w:rsid w:val="001B48D4"/>
    <w:rsid w:val="001B6B75"/>
    <w:rsid w:val="001C5FFC"/>
    <w:rsid w:val="001C7D3B"/>
    <w:rsid w:val="001D64DD"/>
    <w:rsid w:val="001E56D6"/>
    <w:rsid w:val="001E5D11"/>
    <w:rsid w:val="001E6179"/>
    <w:rsid w:val="001F6D99"/>
    <w:rsid w:val="00205D15"/>
    <w:rsid w:val="00211D96"/>
    <w:rsid w:val="00225336"/>
    <w:rsid w:val="00226E7D"/>
    <w:rsid w:val="00250E82"/>
    <w:rsid w:val="00252E14"/>
    <w:rsid w:val="00256249"/>
    <w:rsid w:val="00256586"/>
    <w:rsid w:val="00271A5D"/>
    <w:rsid w:val="002775F3"/>
    <w:rsid w:val="002834EF"/>
    <w:rsid w:val="00295AFD"/>
    <w:rsid w:val="00297FDB"/>
    <w:rsid w:val="002A2E2C"/>
    <w:rsid w:val="002A3FFD"/>
    <w:rsid w:val="002B6DA6"/>
    <w:rsid w:val="002C15E1"/>
    <w:rsid w:val="002D6682"/>
    <w:rsid w:val="002D762D"/>
    <w:rsid w:val="002E529E"/>
    <w:rsid w:val="002F1934"/>
    <w:rsid w:val="002F208A"/>
    <w:rsid w:val="002F6451"/>
    <w:rsid w:val="003038F8"/>
    <w:rsid w:val="00303B78"/>
    <w:rsid w:val="00305643"/>
    <w:rsid w:val="003516A6"/>
    <w:rsid w:val="00360847"/>
    <w:rsid w:val="00365860"/>
    <w:rsid w:val="00367E32"/>
    <w:rsid w:val="00375AFF"/>
    <w:rsid w:val="00390B04"/>
    <w:rsid w:val="00394252"/>
    <w:rsid w:val="00397EFA"/>
    <w:rsid w:val="003A07E0"/>
    <w:rsid w:val="003B4CF8"/>
    <w:rsid w:val="003B5211"/>
    <w:rsid w:val="003C02D6"/>
    <w:rsid w:val="003C6B0F"/>
    <w:rsid w:val="003D279E"/>
    <w:rsid w:val="003D52FC"/>
    <w:rsid w:val="003E0E93"/>
    <w:rsid w:val="003F04D0"/>
    <w:rsid w:val="003F1BB6"/>
    <w:rsid w:val="003F6877"/>
    <w:rsid w:val="00410597"/>
    <w:rsid w:val="00413830"/>
    <w:rsid w:val="00424763"/>
    <w:rsid w:val="00425206"/>
    <w:rsid w:val="00426F7F"/>
    <w:rsid w:val="00434667"/>
    <w:rsid w:val="004446DD"/>
    <w:rsid w:val="00450BD9"/>
    <w:rsid w:val="00451760"/>
    <w:rsid w:val="00461D32"/>
    <w:rsid w:val="00467188"/>
    <w:rsid w:val="004676E0"/>
    <w:rsid w:val="00471E48"/>
    <w:rsid w:val="00472552"/>
    <w:rsid w:val="0047631F"/>
    <w:rsid w:val="00485DA1"/>
    <w:rsid w:val="00495DA7"/>
    <w:rsid w:val="004A1A2A"/>
    <w:rsid w:val="004A6C11"/>
    <w:rsid w:val="004A7A01"/>
    <w:rsid w:val="004A7D83"/>
    <w:rsid w:val="004C69EA"/>
    <w:rsid w:val="004D0E1D"/>
    <w:rsid w:val="004E05A9"/>
    <w:rsid w:val="004E2634"/>
    <w:rsid w:val="004E74B5"/>
    <w:rsid w:val="004F2C49"/>
    <w:rsid w:val="004F4C71"/>
    <w:rsid w:val="0050145A"/>
    <w:rsid w:val="00502BDB"/>
    <w:rsid w:val="00503375"/>
    <w:rsid w:val="0050666C"/>
    <w:rsid w:val="00506D64"/>
    <w:rsid w:val="00512CF9"/>
    <w:rsid w:val="00520BAF"/>
    <w:rsid w:val="00525208"/>
    <w:rsid w:val="00532CB7"/>
    <w:rsid w:val="005406C3"/>
    <w:rsid w:val="00545633"/>
    <w:rsid w:val="00547BBE"/>
    <w:rsid w:val="00553771"/>
    <w:rsid w:val="00555B1C"/>
    <w:rsid w:val="00574BF1"/>
    <w:rsid w:val="00574FE3"/>
    <w:rsid w:val="0057511A"/>
    <w:rsid w:val="005771F0"/>
    <w:rsid w:val="0058162A"/>
    <w:rsid w:val="00583D58"/>
    <w:rsid w:val="005914F3"/>
    <w:rsid w:val="0059160A"/>
    <w:rsid w:val="00595AB6"/>
    <w:rsid w:val="0059663E"/>
    <w:rsid w:val="005A42DA"/>
    <w:rsid w:val="005B25D0"/>
    <w:rsid w:val="005B2736"/>
    <w:rsid w:val="005B6A6E"/>
    <w:rsid w:val="005C2F4A"/>
    <w:rsid w:val="005C5C7E"/>
    <w:rsid w:val="005D0136"/>
    <w:rsid w:val="005D526A"/>
    <w:rsid w:val="005D7E36"/>
    <w:rsid w:val="005E7787"/>
    <w:rsid w:val="005F2AE6"/>
    <w:rsid w:val="00600A3D"/>
    <w:rsid w:val="00606ABF"/>
    <w:rsid w:val="00641C42"/>
    <w:rsid w:val="0065101B"/>
    <w:rsid w:val="006525FA"/>
    <w:rsid w:val="006574EF"/>
    <w:rsid w:val="00662240"/>
    <w:rsid w:val="00673F44"/>
    <w:rsid w:val="00680C64"/>
    <w:rsid w:val="00684044"/>
    <w:rsid w:val="00691209"/>
    <w:rsid w:val="00693247"/>
    <w:rsid w:val="00693DC4"/>
    <w:rsid w:val="00695CC2"/>
    <w:rsid w:val="00697049"/>
    <w:rsid w:val="006A11E6"/>
    <w:rsid w:val="006B2F2E"/>
    <w:rsid w:val="006B7640"/>
    <w:rsid w:val="006C4BCB"/>
    <w:rsid w:val="006C606A"/>
    <w:rsid w:val="006C633D"/>
    <w:rsid w:val="006C77A6"/>
    <w:rsid w:val="006D6F18"/>
    <w:rsid w:val="006E3B20"/>
    <w:rsid w:val="006F329C"/>
    <w:rsid w:val="007109B7"/>
    <w:rsid w:val="0071426E"/>
    <w:rsid w:val="00715458"/>
    <w:rsid w:val="007166BF"/>
    <w:rsid w:val="00720123"/>
    <w:rsid w:val="00724331"/>
    <w:rsid w:val="0073403B"/>
    <w:rsid w:val="00734C40"/>
    <w:rsid w:val="00737DBA"/>
    <w:rsid w:val="0074073F"/>
    <w:rsid w:val="0074171D"/>
    <w:rsid w:val="00766493"/>
    <w:rsid w:val="00781FFA"/>
    <w:rsid w:val="00784F67"/>
    <w:rsid w:val="007873A1"/>
    <w:rsid w:val="007931AD"/>
    <w:rsid w:val="0079381E"/>
    <w:rsid w:val="007A357B"/>
    <w:rsid w:val="007A7AA4"/>
    <w:rsid w:val="007B2FD8"/>
    <w:rsid w:val="007C5D88"/>
    <w:rsid w:val="007D629A"/>
    <w:rsid w:val="007D76A1"/>
    <w:rsid w:val="007D78C9"/>
    <w:rsid w:val="007E0818"/>
    <w:rsid w:val="007E2835"/>
    <w:rsid w:val="007E3981"/>
    <w:rsid w:val="007E63B4"/>
    <w:rsid w:val="007F1029"/>
    <w:rsid w:val="007F1820"/>
    <w:rsid w:val="00815D35"/>
    <w:rsid w:val="00816876"/>
    <w:rsid w:val="00821435"/>
    <w:rsid w:val="00824076"/>
    <w:rsid w:val="00840946"/>
    <w:rsid w:val="0084734A"/>
    <w:rsid w:val="00852DC9"/>
    <w:rsid w:val="00856F9A"/>
    <w:rsid w:val="00861A23"/>
    <w:rsid w:val="00880375"/>
    <w:rsid w:val="00880F94"/>
    <w:rsid w:val="00883D22"/>
    <w:rsid w:val="00893549"/>
    <w:rsid w:val="008A1C82"/>
    <w:rsid w:val="008C0A3E"/>
    <w:rsid w:val="008C0BDF"/>
    <w:rsid w:val="008C6C49"/>
    <w:rsid w:val="008C6D93"/>
    <w:rsid w:val="008E01DC"/>
    <w:rsid w:val="008E22E3"/>
    <w:rsid w:val="008E4979"/>
    <w:rsid w:val="008F1B37"/>
    <w:rsid w:val="00902313"/>
    <w:rsid w:val="00902E5C"/>
    <w:rsid w:val="009111B5"/>
    <w:rsid w:val="0092148D"/>
    <w:rsid w:val="009217A5"/>
    <w:rsid w:val="0093345C"/>
    <w:rsid w:val="00941053"/>
    <w:rsid w:val="00957EAA"/>
    <w:rsid w:val="009608D9"/>
    <w:rsid w:val="009613C0"/>
    <w:rsid w:val="00961FE8"/>
    <w:rsid w:val="009716BE"/>
    <w:rsid w:val="00980590"/>
    <w:rsid w:val="00985749"/>
    <w:rsid w:val="00990FDB"/>
    <w:rsid w:val="00993B75"/>
    <w:rsid w:val="00996BF2"/>
    <w:rsid w:val="009A26F8"/>
    <w:rsid w:val="009A5E9E"/>
    <w:rsid w:val="009C6FA9"/>
    <w:rsid w:val="009D2345"/>
    <w:rsid w:val="009D595E"/>
    <w:rsid w:val="009F0C7B"/>
    <w:rsid w:val="00A00E88"/>
    <w:rsid w:val="00A019B4"/>
    <w:rsid w:val="00A0259B"/>
    <w:rsid w:val="00A04C5E"/>
    <w:rsid w:val="00A25AE8"/>
    <w:rsid w:val="00A401F3"/>
    <w:rsid w:val="00A43A5E"/>
    <w:rsid w:val="00A477DE"/>
    <w:rsid w:val="00A54F83"/>
    <w:rsid w:val="00A55465"/>
    <w:rsid w:val="00A574C2"/>
    <w:rsid w:val="00A64755"/>
    <w:rsid w:val="00A82997"/>
    <w:rsid w:val="00A935DB"/>
    <w:rsid w:val="00AA0D1B"/>
    <w:rsid w:val="00AA718B"/>
    <w:rsid w:val="00AB1516"/>
    <w:rsid w:val="00AC2D19"/>
    <w:rsid w:val="00AC4223"/>
    <w:rsid w:val="00AD19EA"/>
    <w:rsid w:val="00AD2DC5"/>
    <w:rsid w:val="00AD579C"/>
    <w:rsid w:val="00AD7CAA"/>
    <w:rsid w:val="00AE6C8A"/>
    <w:rsid w:val="00AF2484"/>
    <w:rsid w:val="00AF27A0"/>
    <w:rsid w:val="00AF5BC9"/>
    <w:rsid w:val="00B02577"/>
    <w:rsid w:val="00B035B5"/>
    <w:rsid w:val="00B0474F"/>
    <w:rsid w:val="00B22AF7"/>
    <w:rsid w:val="00B359E3"/>
    <w:rsid w:val="00B36328"/>
    <w:rsid w:val="00B460BA"/>
    <w:rsid w:val="00B4676F"/>
    <w:rsid w:val="00B5741E"/>
    <w:rsid w:val="00B8434F"/>
    <w:rsid w:val="00BA6C66"/>
    <w:rsid w:val="00BB5B7D"/>
    <w:rsid w:val="00BD29BA"/>
    <w:rsid w:val="00BD72EB"/>
    <w:rsid w:val="00BE21A0"/>
    <w:rsid w:val="00BE5E11"/>
    <w:rsid w:val="00BF769D"/>
    <w:rsid w:val="00BF7713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75F5A"/>
    <w:rsid w:val="00C820A9"/>
    <w:rsid w:val="00C839A1"/>
    <w:rsid w:val="00C8708C"/>
    <w:rsid w:val="00C929D8"/>
    <w:rsid w:val="00CA18D0"/>
    <w:rsid w:val="00CA2C32"/>
    <w:rsid w:val="00CB0EF2"/>
    <w:rsid w:val="00CB2AE5"/>
    <w:rsid w:val="00CB2B5E"/>
    <w:rsid w:val="00CB5356"/>
    <w:rsid w:val="00CB6CEF"/>
    <w:rsid w:val="00CC32AB"/>
    <w:rsid w:val="00CD1950"/>
    <w:rsid w:val="00CE471B"/>
    <w:rsid w:val="00CE5754"/>
    <w:rsid w:val="00CF70CD"/>
    <w:rsid w:val="00D036C3"/>
    <w:rsid w:val="00D048D7"/>
    <w:rsid w:val="00D05FF5"/>
    <w:rsid w:val="00D070F2"/>
    <w:rsid w:val="00D15157"/>
    <w:rsid w:val="00D15928"/>
    <w:rsid w:val="00D16DBD"/>
    <w:rsid w:val="00D41192"/>
    <w:rsid w:val="00D576B8"/>
    <w:rsid w:val="00D61A83"/>
    <w:rsid w:val="00D811E1"/>
    <w:rsid w:val="00DA43D3"/>
    <w:rsid w:val="00DB504D"/>
    <w:rsid w:val="00DB5A4E"/>
    <w:rsid w:val="00DC2B03"/>
    <w:rsid w:val="00DC3E8D"/>
    <w:rsid w:val="00DC596E"/>
    <w:rsid w:val="00DD0F25"/>
    <w:rsid w:val="00DD2A53"/>
    <w:rsid w:val="00DD510B"/>
    <w:rsid w:val="00DD7E8A"/>
    <w:rsid w:val="00DE5963"/>
    <w:rsid w:val="00DE6685"/>
    <w:rsid w:val="00DE7AD1"/>
    <w:rsid w:val="00DF6F10"/>
    <w:rsid w:val="00DF7E49"/>
    <w:rsid w:val="00E0135A"/>
    <w:rsid w:val="00E10DE4"/>
    <w:rsid w:val="00E118A3"/>
    <w:rsid w:val="00E120BA"/>
    <w:rsid w:val="00E3310B"/>
    <w:rsid w:val="00E3365A"/>
    <w:rsid w:val="00E41464"/>
    <w:rsid w:val="00E52C87"/>
    <w:rsid w:val="00E55613"/>
    <w:rsid w:val="00E55A91"/>
    <w:rsid w:val="00E571F4"/>
    <w:rsid w:val="00E62C18"/>
    <w:rsid w:val="00E62C37"/>
    <w:rsid w:val="00E64028"/>
    <w:rsid w:val="00E6438D"/>
    <w:rsid w:val="00E65B89"/>
    <w:rsid w:val="00E707F2"/>
    <w:rsid w:val="00E72474"/>
    <w:rsid w:val="00E77C24"/>
    <w:rsid w:val="00E846CA"/>
    <w:rsid w:val="00E855DF"/>
    <w:rsid w:val="00EA2660"/>
    <w:rsid w:val="00EA57B1"/>
    <w:rsid w:val="00EE5D38"/>
    <w:rsid w:val="00EE7255"/>
    <w:rsid w:val="00EF3D50"/>
    <w:rsid w:val="00EF533E"/>
    <w:rsid w:val="00F159E7"/>
    <w:rsid w:val="00F20B11"/>
    <w:rsid w:val="00F25CFA"/>
    <w:rsid w:val="00F34B68"/>
    <w:rsid w:val="00F35DB9"/>
    <w:rsid w:val="00F416E4"/>
    <w:rsid w:val="00F42469"/>
    <w:rsid w:val="00F42B3C"/>
    <w:rsid w:val="00F50B95"/>
    <w:rsid w:val="00F50CFD"/>
    <w:rsid w:val="00F56E8B"/>
    <w:rsid w:val="00F57457"/>
    <w:rsid w:val="00F67228"/>
    <w:rsid w:val="00F81D23"/>
    <w:rsid w:val="00F867D1"/>
    <w:rsid w:val="00F93963"/>
    <w:rsid w:val="00F94495"/>
    <w:rsid w:val="00FA0A74"/>
    <w:rsid w:val="00FB426F"/>
    <w:rsid w:val="00FB66D1"/>
    <w:rsid w:val="00FC2D71"/>
    <w:rsid w:val="00FD3380"/>
    <w:rsid w:val="00FD3D23"/>
    <w:rsid w:val="00FE1852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14</cp:revision>
  <dcterms:created xsi:type="dcterms:W3CDTF">2018-10-02T13:23:00Z</dcterms:created>
  <dcterms:modified xsi:type="dcterms:W3CDTF">2018-10-02T18:27:00Z</dcterms:modified>
</cp:coreProperties>
</file>